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15A" w:rsidRPr="009F11F2" w:rsidRDefault="0065015A" w:rsidP="009F11F2">
      <w:pPr>
        <w:pStyle w:val="Title"/>
        <w:pageBreakBefore/>
        <w:jc w:val="both"/>
        <w:rPr>
          <w:rFonts w:ascii="Garamond" w:hAnsi="Garamond"/>
          <w:sz w:val="24"/>
          <w:szCs w:val="24"/>
        </w:rPr>
      </w:pPr>
      <w:r w:rsidRPr="009F11F2">
        <w:rPr>
          <w:rFonts w:ascii="Garamond" w:hAnsi="Garamond"/>
          <w:sz w:val="24"/>
          <w:szCs w:val="24"/>
        </w:rPr>
        <w:t>Scheda di sintesi sulla rilevazione degli OIV o strutture equivalenti</w:t>
      </w:r>
    </w:p>
    <w:p w:rsidR="0065015A" w:rsidRPr="009F11F2" w:rsidRDefault="0065015A" w:rsidP="009F11F2">
      <w:pPr>
        <w:pStyle w:val="ListParagraph"/>
        <w:ind w:left="0" w:firstLine="0"/>
        <w:rPr>
          <w:rFonts w:ascii="Garamond" w:hAnsi="Garamond"/>
        </w:rPr>
      </w:pPr>
    </w:p>
    <w:p w:rsidR="0065015A" w:rsidRPr="009F11F2" w:rsidRDefault="0065015A" w:rsidP="009F11F2">
      <w:pPr>
        <w:pStyle w:val="ListParagraph"/>
        <w:spacing w:line="360" w:lineRule="auto"/>
        <w:ind w:left="0" w:firstLine="0"/>
        <w:rPr>
          <w:rFonts w:ascii="Garamond" w:hAnsi="Garamond"/>
          <w:b/>
          <w:i/>
        </w:rPr>
      </w:pPr>
      <w:r w:rsidRPr="009F11F2">
        <w:rPr>
          <w:rFonts w:ascii="Garamond" w:hAnsi="Garamond"/>
          <w:b/>
          <w:i/>
        </w:rPr>
        <w:t>Data di svolgimento della rilevazione</w:t>
      </w:r>
    </w:p>
    <w:p w:rsidR="0065015A" w:rsidRPr="009F11F2" w:rsidRDefault="0065015A" w:rsidP="009F11F2">
      <w:pPr>
        <w:pStyle w:val="NormalWeb"/>
        <w:spacing w:after="0"/>
        <w:jc w:val="both"/>
        <w:rPr>
          <w:rFonts w:ascii="Garamond" w:hAnsi="Garamond"/>
        </w:rPr>
      </w:pPr>
      <w:r w:rsidRPr="009F11F2">
        <w:rPr>
          <w:rFonts w:ascii="Garamond" w:hAnsi="Garamond"/>
          <w:color w:val="000000"/>
        </w:rPr>
        <w:t>31/03/2017</w:t>
      </w:r>
    </w:p>
    <w:p w:rsidR="0065015A" w:rsidRPr="009F11F2" w:rsidRDefault="0065015A" w:rsidP="009F11F2">
      <w:pPr>
        <w:pStyle w:val="ListParagraph"/>
        <w:spacing w:line="276" w:lineRule="auto"/>
        <w:ind w:left="0" w:firstLine="0"/>
        <w:rPr>
          <w:rFonts w:ascii="Garamond" w:hAnsi="Garamond"/>
        </w:rPr>
      </w:pPr>
    </w:p>
    <w:p w:rsidR="0065015A" w:rsidRPr="009F11F2" w:rsidRDefault="0065015A" w:rsidP="009F11F2">
      <w:pPr>
        <w:pStyle w:val="ListParagraph"/>
        <w:spacing w:after="0"/>
        <w:ind w:left="0" w:firstLine="0"/>
        <w:rPr>
          <w:rFonts w:ascii="Garamond" w:hAnsi="Garamond"/>
          <w:b/>
          <w:u w:val="single"/>
        </w:rPr>
      </w:pPr>
      <w:r w:rsidRPr="009F11F2">
        <w:rPr>
          <w:rFonts w:ascii="Garamond" w:hAnsi="Garamond"/>
          <w:b/>
          <w:i/>
        </w:rPr>
        <w:t>Estensione della rilevazione (nel caso di amministrazioni con uffici periferici e articolazioni organizzative autonome)</w:t>
      </w:r>
    </w:p>
    <w:p w:rsidR="0065015A" w:rsidRPr="009F11F2" w:rsidRDefault="0065015A" w:rsidP="009F11F2">
      <w:pPr>
        <w:pStyle w:val="NormalWeb"/>
        <w:spacing w:after="0"/>
        <w:jc w:val="both"/>
        <w:rPr>
          <w:rFonts w:ascii="Garamond" w:hAnsi="Garamond"/>
          <w:color w:val="000000"/>
        </w:rPr>
      </w:pPr>
      <w:r w:rsidRPr="009F11F2">
        <w:rPr>
          <w:rFonts w:ascii="Garamond" w:hAnsi="Garamond"/>
          <w:color w:val="000000"/>
        </w:rPr>
        <w:t>n/a</w:t>
      </w:r>
    </w:p>
    <w:p w:rsidR="0065015A" w:rsidRPr="009F11F2" w:rsidRDefault="0065015A" w:rsidP="009F11F2">
      <w:pPr>
        <w:pStyle w:val="ListParagraph"/>
        <w:spacing w:line="360" w:lineRule="auto"/>
        <w:ind w:left="0" w:firstLine="0"/>
        <w:rPr>
          <w:rFonts w:ascii="Garamond" w:hAnsi="Garamond"/>
          <w:u w:val="single"/>
        </w:rPr>
      </w:pPr>
    </w:p>
    <w:p w:rsidR="0065015A" w:rsidRPr="009F11F2" w:rsidRDefault="0065015A" w:rsidP="009F11F2">
      <w:pPr>
        <w:pStyle w:val="ListParagraph"/>
        <w:spacing w:line="360" w:lineRule="auto"/>
        <w:ind w:left="0" w:firstLine="0"/>
        <w:rPr>
          <w:rFonts w:ascii="Garamond" w:hAnsi="Garamond"/>
          <w:b/>
          <w:i/>
        </w:rPr>
      </w:pPr>
      <w:r w:rsidRPr="009F11F2">
        <w:rPr>
          <w:rFonts w:ascii="Garamond" w:hAnsi="Garamond"/>
          <w:b/>
          <w:i/>
        </w:rPr>
        <w:t xml:space="preserve">Procedure e modalità seguite per la rilevazione </w:t>
      </w:r>
    </w:p>
    <w:p w:rsidR="0065015A" w:rsidRPr="009F11F2" w:rsidRDefault="0065015A" w:rsidP="009F11F2">
      <w:pPr>
        <w:pStyle w:val="ListParagraph"/>
        <w:spacing w:after="0" w:line="276" w:lineRule="auto"/>
        <w:ind w:left="0" w:firstLine="0"/>
        <w:rPr>
          <w:rFonts w:ascii="Garamond" w:hAnsi="Garamond"/>
        </w:rPr>
      </w:pPr>
      <w:r>
        <w:rPr>
          <w:rFonts w:ascii="Garamond" w:hAnsi="Garamond"/>
        </w:rPr>
        <w:t>P</w:t>
      </w:r>
      <w:r w:rsidRPr="009F11F2">
        <w:rPr>
          <w:rFonts w:ascii="Garamond" w:hAnsi="Garamond"/>
        </w:rPr>
        <w:t>rocedimento e modalità segu</w:t>
      </w:r>
      <w:r>
        <w:rPr>
          <w:rFonts w:ascii="Garamond" w:hAnsi="Garamond"/>
        </w:rPr>
        <w:t>ite per condurre la rilevazione:</w:t>
      </w:r>
    </w:p>
    <w:p w:rsidR="0065015A" w:rsidRDefault="0065015A" w:rsidP="009F11F2">
      <w:pPr>
        <w:pStyle w:val="NormalWeb"/>
        <w:numPr>
          <w:ilvl w:val="0"/>
          <w:numId w:val="5"/>
        </w:numPr>
        <w:spacing w:after="28"/>
        <w:jc w:val="both"/>
        <w:rPr>
          <w:rFonts w:ascii="Garamond" w:hAnsi="Garamond"/>
          <w:color w:val="000000"/>
        </w:rPr>
      </w:pPr>
      <w:r w:rsidRPr="009F11F2">
        <w:rPr>
          <w:rFonts w:ascii="Garamond" w:hAnsi="Garamond"/>
          <w:color w:val="000000"/>
        </w:rPr>
        <w:t>verifica dell’attività svolta dal Responsabile della trasparenza per riscontrare l’adempimento d</w:t>
      </w:r>
      <w:r>
        <w:rPr>
          <w:rFonts w:ascii="Garamond" w:hAnsi="Garamond"/>
          <w:color w:val="000000"/>
        </w:rPr>
        <w:t>egli obblighi di pubblicazione;</w:t>
      </w:r>
    </w:p>
    <w:p w:rsidR="0065015A" w:rsidRPr="009F11F2" w:rsidRDefault="0065015A" w:rsidP="009F11F2">
      <w:pPr>
        <w:pStyle w:val="NormalWeb"/>
        <w:numPr>
          <w:ilvl w:val="0"/>
          <w:numId w:val="5"/>
        </w:numPr>
        <w:spacing w:after="28"/>
        <w:jc w:val="both"/>
        <w:rPr>
          <w:rFonts w:ascii="Garamond" w:hAnsi="Garamond"/>
        </w:rPr>
      </w:pPr>
      <w:r w:rsidRPr="009F11F2">
        <w:rPr>
          <w:rFonts w:ascii="Garamond" w:hAnsi="Garamond"/>
          <w:color w:val="000000"/>
        </w:rPr>
        <w:t>esame della documentazione e delle banche dati relative ai dati oggetto di attestazione;</w:t>
      </w:r>
    </w:p>
    <w:p w:rsidR="0065015A" w:rsidRPr="009F11F2" w:rsidRDefault="0065015A" w:rsidP="009F11F2">
      <w:pPr>
        <w:pStyle w:val="NormalWeb"/>
        <w:numPr>
          <w:ilvl w:val="0"/>
          <w:numId w:val="5"/>
        </w:numPr>
        <w:spacing w:after="28"/>
        <w:jc w:val="both"/>
        <w:rPr>
          <w:rFonts w:ascii="Garamond" w:hAnsi="Garamond"/>
        </w:rPr>
      </w:pPr>
      <w:r w:rsidRPr="009F11F2">
        <w:rPr>
          <w:rFonts w:ascii="Garamond" w:hAnsi="Garamond"/>
          <w:color w:val="000000"/>
        </w:rPr>
        <w:t>verifica sul sito istituzionale, anche attraverso l’utilizzo di supporti informatici.</w:t>
      </w:r>
    </w:p>
    <w:p w:rsidR="0065015A" w:rsidRPr="009F11F2" w:rsidRDefault="0065015A" w:rsidP="009F11F2">
      <w:pPr>
        <w:spacing w:line="360" w:lineRule="auto"/>
        <w:rPr>
          <w:rFonts w:ascii="Garamond" w:hAnsi="Garamond"/>
          <w:u w:val="single"/>
        </w:rPr>
      </w:pPr>
    </w:p>
    <w:p w:rsidR="0065015A" w:rsidRPr="009F11F2" w:rsidRDefault="0065015A" w:rsidP="009F11F2">
      <w:pPr>
        <w:spacing w:line="360" w:lineRule="auto"/>
        <w:rPr>
          <w:rFonts w:ascii="Garamond" w:hAnsi="Garamond"/>
          <w:b/>
          <w:i/>
        </w:rPr>
      </w:pPr>
      <w:r w:rsidRPr="009F11F2">
        <w:rPr>
          <w:rFonts w:ascii="Garamond" w:hAnsi="Garamond"/>
          <w:b/>
          <w:i/>
        </w:rPr>
        <w:t>Aspetti critici riscontrati nel corso della rilevazione</w:t>
      </w:r>
    </w:p>
    <w:p w:rsidR="0065015A" w:rsidRPr="009F11F2" w:rsidRDefault="0065015A" w:rsidP="009F11F2">
      <w:pPr>
        <w:pStyle w:val="NormalWeb"/>
        <w:spacing w:after="0"/>
        <w:jc w:val="both"/>
        <w:rPr>
          <w:rFonts w:ascii="Garamond" w:hAnsi="Garamond"/>
          <w:b/>
          <w:u w:val="single"/>
        </w:rPr>
      </w:pPr>
      <w:r w:rsidRPr="009F11F2">
        <w:rPr>
          <w:rFonts w:ascii="Garamond" w:hAnsi="Garamond"/>
        </w:rPr>
        <w:t xml:space="preserve">D’intesa con il Responsabile della Trasparenza si procederà entro il 31 </w:t>
      </w:r>
      <w:r>
        <w:rPr>
          <w:rFonts w:ascii="Garamond" w:hAnsi="Garamond"/>
        </w:rPr>
        <w:t>gennaio</w:t>
      </w:r>
      <w:r w:rsidRPr="009F11F2">
        <w:rPr>
          <w:rFonts w:ascii="Garamond" w:hAnsi="Garamond"/>
        </w:rPr>
        <w:t xml:space="preserve"> 201</w:t>
      </w:r>
      <w:r>
        <w:rPr>
          <w:rFonts w:ascii="Garamond" w:hAnsi="Garamond"/>
        </w:rPr>
        <w:t>8</w:t>
      </w:r>
      <w:r w:rsidRPr="009F11F2">
        <w:rPr>
          <w:rFonts w:ascii="Garamond" w:hAnsi="Garamond"/>
        </w:rPr>
        <w:t xml:space="preserve"> all’aggiornamento delle sezioni “Performance”, “Piano degli indicatori e dei risultati attesi di bilancio” e “Pagamenti dell’Amministrazione”, secondo quanto riportato nel campo note dell’Allegato 2. </w:t>
      </w:r>
    </w:p>
    <w:p w:rsidR="0065015A" w:rsidRPr="009F11F2" w:rsidRDefault="0065015A" w:rsidP="009F11F2">
      <w:pPr>
        <w:spacing w:line="360" w:lineRule="auto"/>
        <w:rPr>
          <w:rFonts w:ascii="Garamond" w:hAnsi="Garamond"/>
          <w:b/>
          <w:u w:val="single"/>
        </w:rPr>
      </w:pPr>
    </w:p>
    <w:p w:rsidR="0065015A" w:rsidRPr="009F11F2" w:rsidRDefault="0065015A" w:rsidP="009F11F2">
      <w:pPr>
        <w:spacing w:line="360" w:lineRule="auto"/>
        <w:rPr>
          <w:rFonts w:ascii="Garamond" w:hAnsi="Garamond"/>
          <w:b/>
          <w:i/>
        </w:rPr>
      </w:pPr>
      <w:r w:rsidRPr="009F11F2">
        <w:rPr>
          <w:rFonts w:ascii="Garamond" w:hAnsi="Garamond"/>
          <w:b/>
          <w:i/>
        </w:rPr>
        <w:t>Eventuale documentazione da allegare</w:t>
      </w:r>
    </w:p>
    <w:p w:rsidR="0065015A" w:rsidRPr="009F11F2" w:rsidRDefault="0065015A" w:rsidP="009F11F2">
      <w:pPr>
        <w:pStyle w:val="NormalWeb"/>
        <w:spacing w:after="0"/>
        <w:jc w:val="both"/>
        <w:rPr>
          <w:rFonts w:ascii="Garamond" w:hAnsi="Garamond"/>
        </w:rPr>
      </w:pPr>
      <w:r w:rsidRPr="009F11F2">
        <w:rPr>
          <w:rFonts w:ascii="Garamond" w:hAnsi="Garamond"/>
          <w:color w:val="000000"/>
        </w:rPr>
        <w:t xml:space="preserve">n/a </w:t>
      </w:r>
    </w:p>
    <w:p w:rsidR="0065015A" w:rsidRPr="009F11F2" w:rsidRDefault="0065015A" w:rsidP="009F11F2">
      <w:pPr>
        <w:spacing w:line="360" w:lineRule="auto"/>
        <w:rPr>
          <w:rFonts w:ascii="Garamond" w:hAnsi="Garamond"/>
          <w:b/>
          <w:i/>
        </w:rPr>
      </w:pPr>
    </w:p>
    <w:sectPr w:rsidR="0065015A" w:rsidRPr="009F11F2" w:rsidSect="000A6990">
      <w:headerReference w:type="default" r:id="rId7"/>
      <w:pgSz w:w="11906" w:h="16838"/>
      <w:pgMar w:top="1417" w:right="1134" w:bottom="708" w:left="1134" w:header="708" w:footer="0" w:gutter="0"/>
      <w:cols w:space="720"/>
      <w:formProt w:val="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15A" w:rsidRDefault="0065015A">
      <w:pPr>
        <w:spacing w:after="0" w:line="240" w:lineRule="auto"/>
      </w:pPr>
      <w:r>
        <w:separator/>
      </w:r>
    </w:p>
  </w:endnote>
  <w:endnote w:type="continuationSeparator" w:id="0">
    <w:p w:rsidR="0065015A" w:rsidRDefault="00650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15A" w:rsidRDefault="0065015A">
      <w:pPr>
        <w:spacing w:after="0" w:line="240" w:lineRule="auto"/>
      </w:pPr>
      <w:r>
        <w:separator/>
      </w:r>
    </w:p>
  </w:footnote>
  <w:footnote w:type="continuationSeparator" w:id="0">
    <w:p w:rsidR="0065015A" w:rsidRDefault="00650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15A" w:rsidRDefault="0065015A">
    <w:pPr>
      <w:pStyle w:val="Header"/>
      <w:rPr>
        <w:rFonts w:cs="Times New Roman"/>
        <w:b/>
      </w:rPr>
    </w:pPr>
    <w:r>
      <w:rPr>
        <w:b/>
      </w:rPr>
      <w:t xml:space="preserve">Allegato 3 alla </w:t>
    </w:r>
    <w:r w:rsidRPr="008322B3">
      <w:rPr>
        <w:rFonts w:cs="Times New Roman"/>
        <w:b/>
      </w:rPr>
      <w:t xml:space="preserve">delibera n. </w:t>
    </w:r>
    <w:r>
      <w:rPr>
        <w:rFonts w:cs="Times New Roman"/>
        <w:b/>
      </w:rPr>
      <w:t>236</w:t>
    </w:r>
    <w:r w:rsidRPr="008322B3">
      <w:rPr>
        <w:rFonts w:cs="Times New Roman"/>
        <w:b/>
      </w:rPr>
      <w:t>/2017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/>
      </w:pPr>
      <w:rPr>
        <w:rFonts w:cs="Times New Roman"/>
      </w:rPr>
    </w:lvl>
  </w:abstractNum>
  <w:abstractNum w:abstractNumId="1">
    <w:nsid w:val="3E981BA1"/>
    <w:multiLevelType w:val="multilevel"/>
    <w:tmpl w:val="42B6B57E"/>
    <w:lvl w:ilvl="0">
      <w:start w:val="1"/>
      <w:numFmt w:val="none"/>
      <w:pStyle w:val="Titl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1856781"/>
    <w:multiLevelType w:val="hybridMultilevel"/>
    <w:tmpl w:val="FDE629C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460B04"/>
    <w:multiLevelType w:val="multilevel"/>
    <w:tmpl w:val="83527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7B23"/>
    <w:rsid w:val="000A6990"/>
    <w:rsid w:val="000E1486"/>
    <w:rsid w:val="0016468A"/>
    <w:rsid w:val="0027641C"/>
    <w:rsid w:val="0048249A"/>
    <w:rsid w:val="004E5674"/>
    <w:rsid w:val="005C34D1"/>
    <w:rsid w:val="005C7D0B"/>
    <w:rsid w:val="0065015A"/>
    <w:rsid w:val="006977FA"/>
    <w:rsid w:val="007052EA"/>
    <w:rsid w:val="008322B3"/>
    <w:rsid w:val="00855616"/>
    <w:rsid w:val="00861FE1"/>
    <w:rsid w:val="009C6FAC"/>
    <w:rsid w:val="009F11F2"/>
    <w:rsid w:val="00C27B23"/>
    <w:rsid w:val="00CF33B5"/>
    <w:rsid w:val="00D27496"/>
    <w:rsid w:val="00E15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990"/>
    <w:pPr>
      <w:keepNext/>
      <w:widowControl w:val="0"/>
      <w:suppressAutoHyphens/>
      <w:spacing w:after="120" w:line="100" w:lineRule="atLeast"/>
      <w:jc w:val="both"/>
    </w:pPr>
    <w:rPr>
      <w:rFonts w:ascii="Times New Roman" w:hAnsi="Times New Roman" w:cs="Cambria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rsid w:val="000A6990"/>
    <w:rPr>
      <w:rFonts w:cs="Times New Roman"/>
      <w:position w:val="22"/>
      <w:sz w:val="14"/>
    </w:rPr>
  </w:style>
  <w:style w:type="character" w:customStyle="1" w:styleId="TestonotaapidipaginaCarattere">
    <w:name w:val="Testo nota a piè di pagina Carattere"/>
    <w:basedOn w:val="DefaultParagraphFont"/>
    <w:uiPriority w:val="99"/>
    <w:rsid w:val="000A6990"/>
    <w:rPr>
      <w:rFonts w:ascii="Times New Roman" w:hAnsi="Times New Roman" w:cs="Cambria"/>
      <w:sz w:val="20"/>
      <w:szCs w:val="20"/>
      <w:lang w:eastAsia="ar-SA" w:bidi="ar-SA"/>
    </w:rPr>
  </w:style>
  <w:style w:type="character" w:customStyle="1" w:styleId="TestonotaapidipaginaCarattere1">
    <w:name w:val="Testo nota a piè di pagina Carattere1"/>
    <w:basedOn w:val="DefaultParagraphFont"/>
    <w:uiPriority w:val="99"/>
    <w:rsid w:val="000A6990"/>
    <w:rPr>
      <w:rFonts w:ascii="Times New Roman" w:hAnsi="Times New Roman" w:cs="Cambria"/>
      <w:sz w:val="24"/>
      <w:szCs w:val="24"/>
      <w:lang w:eastAsia="ar-SA" w:bidi="ar-SA"/>
    </w:rPr>
  </w:style>
  <w:style w:type="character" w:customStyle="1" w:styleId="TitoloCarattere">
    <w:name w:val="Titolo Carattere"/>
    <w:basedOn w:val="DefaultParagraphFont"/>
    <w:uiPriority w:val="99"/>
    <w:rsid w:val="000A6990"/>
    <w:rPr>
      <w:rFonts w:ascii="Times New Roman" w:hAnsi="Times New Roman" w:cs="Times New Roman"/>
      <w:b/>
      <w:bCs/>
      <w:i/>
      <w:sz w:val="32"/>
      <w:szCs w:val="32"/>
      <w:lang w:eastAsia="ar-SA" w:bidi="ar-SA"/>
    </w:rPr>
  </w:style>
  <w:style w:type="character" w:customStyle="1" w:styleId="IntestazioneCarattere">
    <w:name w:val="Intestazione Carattere"/>
    <w:basedOn w:val="DefaultParagraphFont"/>
    <w:uiPriority w:val="99"/>
    <w:rsid w:val="000A6990"/>
    <w:rPr>
      <w:rFonts w:ascii="Times New Roman" w:hAnsi="Times New Roman" w:cs="Cambria"/>
      <w:sz w:val="24"/>
      <w:szCs w:val="24"/>
      <w:lang w:eastAsia="ar-SA" w:bidi="ar-SA"/>
    </w:rPr>
  </w:style>
  <w:style w:type="character" w:customStyle="1" w:styleId="PidipaginaCarattere">
    <w:name w:val="Piè di pagina Carattere"/>
    <w:basedOn w:val="DefaultParagraphFont"/>
    <w:uiPriority w:val="99"/>
    <w:rsid w:val="000A6990"/>
    <w:rPr>
      <w:rFonts w:ascii="Times New Roman" w:hAnsi="Times New Roman" w:cs="Cambria"/>
      <w:sz w:val="24"/>
      <w:szCs w:val="24"/>
      <w:lang w:eastAsia="ar-SA" w:bidi="ar-SA"/>
    </w:rPr>
  </w:style>
  <w:style w:type="character" w:styleId="CommentReference">
    <w:name w:val="annotation reference"/>
    <w:basedOn w:val="DefaultParagraphFont"/>
    <w:uiPriority w:val="99"/>
    <w:rsid w:val="000A6990"/>
    <w:rPr>
      <w:rFonts w:cs="Times New Roman"/>
      <w:sz w:val="16"/>
      <w:szCs w:val="16"/>
    </w:rPr>
  </w:style>
  <w:style w:type="character" w:customStyle="1" w:styleId="TestocommentoCarattere">
    <w:name w:val="Testo commento Carattere"/>
    <w:basedOn w:val="DefaultParagraphFont"/>
    <w:uiPriority w:val="99"/>
    <w:rsid w:val="000A6990"/>
    <w:rPr>
      <w:rFonts w:ascii="Times New Roman" w:hAnsi="Times New Roman" w:cs="Cambria"/>
      <w:sz w:val="20"/>
      <w:szCs w:val="20"/>
      <w:lang w:eastAsia="ar-SA" w:bidi="ar-SA"/>
    </w:rPr>
  </w:style>
  <w:style w:type="character" w:customStyle="1" w:styleId="SoggettocommentoCarattere">
    <w:name w:val="Soggetto commento Carattere"/>
    <w:basedOn w:val="TestocommentoCarattere"/>
    <w:uiPriority w:val="99"/>
    <w:rsid w:val="000A6990"/>
    <w:rPr>
      <w:b/>
      <w:bCs/>
    </w:rPr>
  </w:style>
  <w:style w:type="character" w:customStyle="1" w:styleId="TestofumettoCarattere">
    <w:name w:val="Testo fumetto Carattere"/>
    <w:basedOn w:val="DefaultParagraphFont"/>
    <w:uiPriority w:val="99"/>
    <w:rsid w:val="000A6990"/>
    <w:rPr>
      <w:rFonts w:ascii="Tahoma" w:hAnsi="Tahoma" w:cs="Tahoma"/>
      <w:sz w:val="16"/>
      <w:szCs w:val="16"/>
      <w:lang w:eastAsia="ar-SA" w:bidi="ar-SA"/>
    </w:rPr>
  </w:style>
  <w:style w:type="character" w:customStyle="1" w:styleId="WWCharLFO13LVL1">
    <w:name w:val="WW_CharLFO13LVL1"/>
    <w:uiPriority w:val="99"/>
    <w:rsid w:val="000A6990"/>
    <w:rPr>
      <w:rFonts w:ascii="Times New Roman" w:hAnsi="Times New Roman"/>
    </w:rPr>
  </w:style>
  <w:style w:type="character" w:customStyle="1" w:styleId="WWCharLFO13LVL2">
    <w:name w:val="WW_CharLFO13LVL2"/>
    <w:uiPriority w:val="99"/>
    <w:rsid w:val="000A6990"/>
    <w:rPr>
      <w:rFonts w:ascii="Courier New" w:hAnsi="Courier New"/>
    </w:rPr>
  </w:style>
  <w:style w:type="character" w:customStyle="1" w:styleId="WWCharLFO13LVL3">
    <w:name w:val="WW_CharLFO13LVL3"/>
    <w:uiPriority w:val="99"/>
    <w:rsid w:val="000A6990"/>
    <w:rPr>
      <w:rFonts w:ascii="Wingdings" w:hAnsi="Wingdings"/>
    </w:rPr>
  </w:style>
  <w:style w:type="character" w:customStyle="1" w:styleId="WWCharLFO13LVL4">
    <w:name w:val="WW_CharLFO13LVL4"/>
    <w:uiPriority w:val="99"/>
    <w:rsid w:val="000A6990"/>
    <w:rPr>
      <w:rFonts w:ascii="Symbol" w:hAnsi="Symbol"/>
    </w:rPr>
  </w:style>
  <w:style w:type="character" w:customStyle="1" w:styleId="WWCharLFO13LVL5">
    <w:name w:val="WW_CharLFO13LVL5"/>
    <w:uiPriority w:val="99"/>
    <w:rsid w:val="000A6990"/>
    <w:rPr>
      <w:rFonts w:ascii="Courier New" w:hAnsi="Courier New"/>
    </w:rPr>
  </w:style>
  <w:style w:type="character" w:customStyle="1" w:styleId="WWCharLFO13LVL6">
    <w:name w:val="WW_CharLFO13LVL6"/>
    <w:uiPriority w:val="99"/>
    <w:rsid w:val="000A6990"/>
    <w:rPr>
      <w:rFonts w:ascii="Wingdings" w:hAnsi="Wingdings"/>
    </w:rPr>
  </w:style>
  <w:style w:type="character" w:customStyle="1" w:styleId="WWCharLFO13LVL7">
    <w:name w:val="WW_CharLFO13LVL7"/>
    <w:uiPriority w:val="99"/>
    <w:rsid w:val="000A6990"/>
    <w:rPr>
      <w:rFonts w:ascii="Symbol" w:hAnsi="Symbol"/>
    </w:rPr>
  </w:style>
  <w:style w:type="character" w:customStyle="1" w:styleId="WWCharLFO13LVL8">
    <w:name w:val="WW_CharLFO13LVL8"/>
    <w:uiPriority w:val="99"/>
    <w:rsid w:val="000A6990"/>
    <w:rPr>
      <w:rFonts w:ascii="Courier New" w:hAnsi="Courier New"/>
    </w:rPr>
  </w:style>
  <w:style w:type="character" w:customStyle="1" w:styleId="WWCharLFO13LVL9">
    <w:name w:val="WW_CharLFO13LVL9"/>
    <w:uiPriority w:val="99"/>
    <w:rsid w:val="000A6990"/>
    <w:rPr>
      <w:rFonts w:ascii="Wingdings" w:hAnsi="Wingdings"/>
    </w:rPr>
  </w:style>
  <w:style w:type="character" w:customStyle="1" w:styleId="WWCharLFO15LVL1">
    <w:name w:val="WW_CharLFO15LVL1"/>
    <w:uiPriority w:val="99"/>
    <w:rsid w:val="000A6990"/>
    <w:rPr>
      <w:rFonts w:ascii="Times New Roman" w:hAnsi="Times New Roman"/>
      <w:sz w:val="20"/>
    </w:rPr>
  </w:style>
  <w:style w:type="character" w:customStyle="1" w:styleId="WWCharLFO15LVL2">
    <w:name w:val="WW_CharLFO15LVL2"/>
    <w:uiPriority w:val="99"/>
    <w:rsid w:val="000A6990"/>
    <w:rPr>
      <w:rFonts w:ascii="Courier New" w:hAnsi="Courier New"/>
    </w:rPr>
  </w:style>
  <w:style w:type="character" w:customStyle="1" w:styleId="WWCharLFO15LVL3">
    <w:name w:val="WW_CharLFO15LVL3"/>
    <w:uiPriority w:val="99"/>
    <w:rsid w:val="000A6990"/>
    <w:rPr>
      <w:rFonts w:ascii="Wingdings" w:hAnsi="Wingdings"/>
    </w:rPr>
  </w:style>
  <w:style w:type="character" w:customStyle="1" w:styleId="WWCharLFO15LVL4">
    <w:name w:val="WW_CharLFO15LVL4"/>
    <w:uiPriority w:val="99"/>
    <w:rsid w:val="000A6990"/>
    <w:rPr>
      <w:rFonts w:ascii="Symbol" w:hAnsi="Symbol"/>
    </w:rPr>
  </w:style>
  <w:style w:type="character" w:customStyle="1" w:styleId="WWCharLFO15LVL5">
    <w:name w:val="WW_CharLFO15LVL5"/>
    <w:uiPriority w:val="99"/>
    <w:rsid w:val="000A6990"/>
    <w:rPr>
      <w:rFonts w:ascii="Courier New" w:hAnsi="Courier New"/>
    </w:rPr>
  </w:style>
  <w:style w:type="character" w:customStyle="1" w:styleId="WWCharLFO15LVL6">
    <w:name w:val="WW_CharLFO15LVL6"/>
    <w:uiPriority w:val="99"/>
    <w:rsid w:val="000A6990"/>
    <w:rPr>
      <w:rFonts w:ascii="Wingdings" w:hAnsi="Wingdings"/>
    </w:rPr>
  </w:style>
  <w:style w:type="character" w:customStyle="1" w:styleId="WWCharLFO15LVL7">
    <w:name w:val="WW_CharLFO15LVL7"/>
    <w:uiPriority w:val="99"/>
    <w:rsid w:val="000A6990"/>
    <w:rPr>
      <w:rFonts w:ascii="Symbol" w:hAnsi="Symbol"/>
    </w:rPr>
  </w:style>
  <w:style w:type="character" w:customStyle="1" w:styleId="WWCharLFO15LVL8">
    <w:name w:val="WW_CharLFO15LVL8"/>
    <w:uiPriority w:val="99"/>
    <w:rsid w:val="000A6990"/>
    <w:rPr>
      <w:rFonts w:ascii="Courier New" w:hAnsi="Courier New"/>
    </w:rPr>
  </w:style>
  <w:style w:type="character" w:customStyle="1" w:styleId="WWCharLFO15LVL9">
    <w:name w:val="WW_CharLFO15LVL9"/>
    <w:uiPriority w:val="99"/>
    <w:rsid w:val="000A6990"/>
    <w:rPr>
      <w:rFonts w:ascii="Wingdings" w:hAnsi="Wingdings"/>
    </w:rPr>
  </w:style>
  <w:style w:type="character" w:customStyle="1" w:styleId="Caratteredellanota">
    <w:name w:val="Carattere della nota"/>
    <w:uiPriority w:val="99"/>
    <w:rsid w:val="000A6990"/>
  </w:style>
  <w:style w:type="paragraph" w:styleId="FootnoteText">
    <w:name w:val="footnote text"/>
    <w:basedOn w:val="Normal"/>
    <w:link w:val="FootnoteTextChar"/>
    <w:uiPriority w:val="99"/>
    <w:rsid w:val="000A699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Times New Roman" w:hAnsi="Times New Roman" w:cs="Cambria"/>
      <w:sz w:val="20"/>
      <w:szCs w:val="20"/>
      <w:lang w:eastAsia="ar-SA" w:bidi="ar-SA"/>
    </w:rPr>
  </w:style>
  <w:style w:type="paragraph" w:styleId="ListParagraph">
    <w:name w:val="List Paragraph"/>
    <w:basedOn w:val="Normal"/>
    <w:uiPriority w:val="99"/>
    <w:qFormat/>
    <w:rsid w:val="000A6990"/>
    <w:pPr>
      <w:ind w:left="357" w:hanging="357"/>
    </w:pPr>
  </w:style>
  <w:style w:type="paragraph" w:styleId="Title">
    <w:name w:val="Title"/>
    <w:basedOn w:val="Normal"/>
    <w:next w:val="Normal"/>
    <w:link w:val="TitleChar"/>
    <w:autoRedefine/>
    <w:uiPriority w:val="99"/>
    <w:qFormat/>
    <w:rsid w:val="000A6990"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BodyText">
    <w:name w:val="Body Text"/>
    <w:basedOn w:val="Normal"/>
    <w:link w:val="BodyTextChar"/>
    <w:uiPriority w:val="99"/>
    <w:rsid w:val="000A6990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Cambria"/>
      <w:sz w:val="24"/>
      <w:szCs w:val="24"/>
      <w:lang w:eastAsia="ar-SA" w:bidi="ar-SA"/>
    </w:rPr>
  </w:style>
  <w:style w:type="paragraph" w:styleId="Header">
    <w:name w:val="header"/>
    <w:basedOn w:val="Normal"/>
    <w:link w:val="HeaderChar"/>
    <w:uiPriority w:val="99"/>
    <w:rsid w:val="000A6990"/>
    <w:pPr>
      <w:tabs>
        <w:tab w:val="center" w:pos="4819"/>
        <w:tab w:val="right" w:pos="9638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Cambria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0A6990"/>
    <w:pPr>
      <w:tabs>
        <w:tab w:val="center" w:pos="4819"/>
        <w:tab w:val="right" w:pos="9638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Cambria"/>
      <w:sz w:val="24"/>
      <w:szCs w:val="24"/>
      <w:lang w:eastAsia="ar-SA" w:bidi="ar-SA"/>
    </w:rPr>
  </w:style>
  <w:style w:type="paragraph" w:customStyle="1" w:styleId="Default">
    <w:name w:val="Default"/>
    <w:uiPriority w:val="99"/>
    <w:rsid w:val="000A6990"/>
    <w:pPr>
      <w:keepNext/>
      <w:suppressAutoHyphens/>
      <w:autoSpaceDE w:val="0"/>
      <w:spacing w:line="100" w:lineRule="atLeast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CommentText">
    <w:name w:val="annotation text"/>
    <w:basedOn w:val="Normal"/>
    <w:link w:val="CommentTextChar"/>
    <w:uiPriority w:val="99"/>
    <w:rsid w:val="000A69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Times New Roman" w:hAnsi="Times New Roman" w:cs="Cambria"/>
      <w:sz w:val="20"/>
      <w:szCs w:val="20"/>
      <w:lang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A69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0A699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Cambria"/>
      <w:sz w:val="2"/>
      <w:lang w:eastAsia="ar-SA" w:bidi="ar-SA"/>
    </w:rPr>
  </w:style>
  <w:style w:type="paragraph" w:styleId="NormalWeb">
    <w:name w:val="Normal (Web)"/>
    <w:basedOn w:val="Normal"/>
    <w:uiPriority w:val="99"/>
    <w:rsid w:val="005C34D1"/>
    <w:pPr>
      <w:keepNext w:val="0"/>
      <w:widowControl/>
      <w:suppressAutoHyphens w:val="0"/>
      <w:spacing w:before="100" w:beforeAutospacing="1" w:after="119" w:line="240" w:lineRule="auto"/>
      <w:jc w:val="left"/>
    </w:pPr>
    <w:rPr>
      <w:rFonts w:cs="Times New Roman"/>
      <w:lang w:eastAsia="it-IT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56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156</Words>
  <Characters>890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sintesi sulla rilevazione degli OIV o strutture equivalenti</dc:title>
  <dc:subject/>
  <dc:creator>i.siciliani</dc:creator>
  <cp:keywords/>
  <dc:description/>
  <cp:lastModifiedBy>plombardi</cp:lastModifiedBy>
  <cp:revision>3</cp:revision>
  <cp:lastPrinted>2017-03-10T10:00:00Z</cp:lastPrinted>
  <dcterms:created xsi:type="dcterms:W3CDTF">2017-04-03T08:26:00Z</dcterms:created>
  <dcterms:modified xsi:type="dcterms:W3CDTF">2017-04-03T08:41:00Z</dcterms:modified>
</cp:coreProperties>
</file>